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CBA3" w14:textId="77777777" w:rsidR="00E352DA" w:rsidRPr="00B63D2E" w:rsidRDefault="00E352DA" w:rsidP="00033386">
      <w:pPr>
        <w:pStyle w:val="Heading1"/>
        <w:spacing w:before="0"/>
        <w:ind w:right="288" w:hanging="709"/>
        <w:rPr>
          <w:rFonts w:cstheme="majorHAnsi"/>
          <w:b/>
          <w:bCs/>
          <w:color w:val="auto"/>
          <w:sz w:val="28"/>
          <w:szCs w:val="28"/>
          <w:lang w:val="en-US"/>
        </w:rPr>
      </w:pPr>
      <w:bookmarkStart w:id="0" w:name="_Toc119410631"/>
      <w:r w:rsidRPr="00B63D2E">
        <w:rPr>
          <w:rFonts w:cstheme="majorHAnsi"/>
          <w:b/>
          <w:bCs/>
          <w:color w:val="auto"/>
          <w:sz w:val="28"/>
          <w:szCs w:val="28"/>
          <w:lang w:val="en-US"/>
        </w:rPr>
        <w:t>Job Posting</w:t>
      </w:r>
      <w:bookmarkEnd w:id="0"/>
      <w:r w:rsidRPr="00B63D2E">
        <w:rPr>
          <w:rFonts w:cstheme="majorHAnsi"/>
          <w:b/>
          <w:bCs/>
          <w:color w:val="auto"/>
          <w:sz w:val="28"/>
          <w:szCs w:val="28"/>
          <w:lang w:val="en-US"/>
        </w:rPr>
        <w:t xml:space="preserve"> </w:t>
      </w:r>
    </w:p>
    <w:tbl>
      <w:tblPr>
        <w:tblStyle w:val="TableGrid"/>
        <w:tblW w:w="107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27"/>
      </w:tblGrid>
      <w:tr w:rsidR="00E352DA" w14:paraId="70E5E9BB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87CF712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81561042"/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2A0" w14:textId="19461CAC" w:rsidR="00E352DA" w:rsidRPr="00B63D2E" w:rsidRDefault="6FC467CE" w:rsidP="6FC467CE">
            <w:pPr>
              <w:spacing w:line="259" w:lineRule="auto"/>
              <w:rPr>
                <w:rFonts w:asciiTheme="majorHAnsi" w:hAnsiTheme="majorHAnsi" w:cstheme="majorBidi"/>
              </w:rPr>
            </w:pPr>
            <w:r w:rsidRPr="6FC467CE">
              <w:rPr>
                <w:rFonts w:asciiTheme="majorHAnsi" w:hAnsiTheme="majorHAnsi" w:cstheme="majorBidi"/>
              </w:rPr>
              <w:t xml:space="preserve">Director of Worship Ministries </w:t>
            </w:r>
          </w:p>
        </w:tc>
      </w:tr>
      <w:tr w:rsidR="00E352DA" w14:paraId="252C92AE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F44A152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Job Location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054" w14:textId="36A25870" w:rsidR="00E352DA" w:rsidRPr="00B63D2E" w:rsidRDefault="6FC467CE" w:rsidP="6FC467CE">
            <w:pPr>
              <w:spacing w:line="259" w:lineRule="auto"/>
              <w:rPr>
                <w:rFonts w:asciiTheme="majorHAnsi" w:hAnsiTheme="majorHAnsi" w:cstheme="majorBidi"/>
              </w:rPr>
            </w:pPr>
            <w:proofErr w:type="spellStart"/>
            <w:r w:rsidRPr="6FC467CE">
              <w:rPr>
                <w:rFonts w:asciiTheme="majorHAnsi" w:hAnsiTheme="majorHAnsi" w:cstheme="majorBidi"/>
                <w:b/>
                <w:bCs/>
              </w:rPr>
              <w:t>Northend</w:t>
            </w:r>
            <w:proofErr w:type="spellEnd"/>
            <w:r w:rsidRPr="6FC467CE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gramStart"/>
            <w:r w:rsidRPr="6FC467CE">
              <w:rPr>
                <w:rFonts w:asciiTheme="majorHAnsi" w:hAnsiTheme="majorHAnsi" w:cstheme="majorBidi"/>
                <w:b/>
                <w:bCs/>
              </w:rPr>
              <w:t>Church</w:t>
            </w:r>
            <w:r w:rsidRPr="6FC467CE">
              <w:rPr>
                <w:rFonts w:asciiTheme="majorHAnsi" w:hAnsiTheme="majorHAnsi" w:cstheme="majorBidi"/>
              </w:rPr>
              <w:t>,  St.</w:t>
            </w:r>
            <w:proofErr w:type="gramEnd"/>
            <w:r w:rsidRPr="6FC467CE">
              <w:rPr>
                <w:rFonts w:asciiTheme="majorHAnsi" w:hAnsiTheme="majorHAnsi" w:cstheme="majorBidi"/>
              </w:rPr>
              <w:t xml:space="preserve"> Catharines, Ontario</w:t>
            </w:r>
          </w:p>
        </w:tc>
      </w:tr>
      <w:tr w:rsidR="00E352DA" w14:paraId="0611DBAB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A03E0B9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Full-time/ Part-Time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5EF" w14:textId="7902ABA6" w:rsidR="00E352DA" w:rsidRPr="00B63D2E" w:rsidRDefault="00E3713A" w:rsidP="00C46F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Time</w:t>
            </w:r>
          </w:p>
        </w:tc>
      </w:tr>
      <w:tr w:rsidR="00E352DA" w14:paraId="4EF335E3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E8CEA6E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Position Summary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FC4" w14:textId="2D8FE85A" w:rsidR="00A8283E" w:rsidRPr="00D04F89" w:rsidRDefault="00A8283E" w:rsidP="00A8283E">
            <w:pPr>
              <w:rPr>
                <w:rFonts w:cstheme="minorHAnsi"/>
                <w:color w:val="050505"/>
              </w:rPr>
            </w:pPr>
            <w:r w:rsidRPr="00D04F89">
              <w:rPr>
                <w:rFonts w:cstheme="minorHAnsi"/>
                <w:color w:val="050505"/>
              </w:rPr>
              <w:t xml:space="preserve">As part of the pastoral team, the Director of Worship Ministries is responsible for developing </w:t>
            </w:r>
            <w:r w:rsidR="0042468C" w:rsidRPr="0042468C">
              <w:rPr>
                <w:rFonts w:cstheme="minorHAnsi"/>
                <w:color w:val="050505"/>
              </w:rPr>
              <w:t xml:space="preserve">our in-house worship teams' vocal and musical abilities </w:t>
            </w:r>
            <w:r w:rsidRPr="00D04F89">
              <w:rPr>
                <w:rFonts w:cstheme="minorHAnsi"/>
                <w:color w:val="050505"/>
              </w:rPr>
              <w:t xml:space="preserve">to raise spiritually mature musicians who can inspire and lead the </w:t>
            </w:r>
            <w:proofErr w:type="spellStart"/>
            <w:r w:rsidRPr="00D04F89">
              <w:rPr>
                <w:rFonts w:cstheme="minorHAnsi"/>
                <w:color w:val="050505"/>
              </w:rPr>
              <w:t>Northend</w:t>
            </w:r>
            <w:proofErr w:type="spellEnd"/>
            <w:r w:rsidRPr="00D04F89">
              <w:rPr>
                <w:rFonts w:cstheme="minorHAnsi"/>
                <w:color w:val="050505"/>
              </w:rPr>
              <w:t xml:space="preserve"> church family in corporate worship. This role oversees all </w:t>
            </w:r>
            <w:r w:rsidR="004C230A" w:rsidRPr="004C230A">
              <w:rPr>
                <w:rFonts w:cstheme="minorHAnsi"/>
                <w:color w:val="050505"/>
              </w:rPr>
              <w:t>weekend and special events'</w:t>
            </w:r>
            <w:r w:rsidR="00E3713A">
              <w:rPr>
                <w:rFonts w:cstheme="minorHAnsi"/>
                <w:color w:val="050505"/>
              </w:rPr>
              <w:t xml:space="preserve"> including </w:t>
            </w:r>
            <w:r w:rsidR="001C5FDE">
              <w:rPr>
                <w:rFonts w:cstheme="minorHAnsi"/>
                <w:color w:val="050505"/>
              </w:rPr>
              <w:t xml:space="preserve">- </w:t>
            </w:r>
            <w:r w:rsidR="001C5FDE" w:rsidRPr="004C230A">
              <w:rPr>
                <w:rFonts w:cstheme="minorHAnsi"/>
                <w:color w:val="050505"/>
              </w:rPr>
              <w:t>music</w:t>
            </w:r>
            <w:r w:rsidR="004C230A" w:rsidRPr="004C230A">
              <w:rPr>
                <w:rFonts w:cstheme="minorHAnsi"/>
                <w:color w:val="050505"/>
              </w:rPr>
              <w:t>, sound and media aspects</w:t>
            </w:r>
            <w:r w:rsidRPr="00D04F89">
              <w:rPr>
                <w:rFonts w:cstheme="minorHAnsi"/>
                <w:color w:val="050505"/>
              </w:rPr>
              <w:t>.</w:t>
            </w:r>
          </w:p>
          <w:p w14:paraId="15F7E27D" w14:textId="77777777" w:rsidR="00A8283E" w:rsidRPr="00D04F89" w:rsidRDefault="00A8283E" w:rsidP="00A8283E">
            <w:pPr>
              <w:rPr>
                <w:rFonts w:cstheme="minorHAnsi"/>
                <w:color w:val="050505"/>
              </w:rPr>
            </w:pPr>
          </w:p>
          <w:p w14:paraId="61B8988B" w14:textId="24C7FDF7" w:rsidR="00A8283E" w:rsidRPr="00D04F89" w:rsidRDefault="00A8283E" w:rsidP="00A8283E">
            <w:pPr>
              <w:rPr>
                <w:rFonts w:cstheme="minorHAnsi"/>
                <w:color w:val="050505"/>
              </w:rPr>
            </w:pPr>
            <w:r w:rsidRPr="00D04F89">
              <w:rPr>
                <w:rFonts w:cstheme="minorHAnsi"/>
                <w:color w:val="050505"/>
              </w:rPr>
              <w:t xml:space="preserve">The Director oversees the worship services, coordinating various aspects of church services and events by ensuring volunteers for music and tech ministries are trained and scheduled. </w:t>
            </w:r>
            <w:r w:rsidRPr="00D04F89">
              <w:rPr>
                <w:rFonts w:cstheme="minorHAnsi"/>
              </w:rPr>
              <w:br/>
            </w:r>
          </w:p>
          <w:p w14:paraId="3D041114" w14:textId="74DB7972" w:rsidR="005224E3" w:rsidRDefault="00A8283E" w:rsidP="005224E3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The Director will serve t</w:t>
            </w: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FD40CC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growing</w:t>
            </w: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04F89">
              <w:rPr>
                <w:rFonts w:asciiTheme="minorHAnsi" w:hAnsiTheme="minorHAnsi" w:cstheme="minorHAnsi"/>
                <w:sz w:val="22"/>
                <w:szCs w:val="22"/>
              </w:rPr>
              <w:t>Northend</w:t>
            </w:r>
            <w:proofErr w:type="spellEnd"/>
            <w:r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Church </w:t>
            </w:r>
            <w:r w:rsidR="00FD40CC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congregation </w:t>
            </w:r>
            <w:r w:rsidR="00722D6D" w:rsidRPr="00D04F89">
              <w:rPr>
                <w:rFonts w:asciiTheme="minorHAnsi" w:hAnsiTheme="minorHAnsi" w:cstheme="minorHAnsi"/>
                <w:sz w:val="22"/>
                <w:szCs w:val="22"/>
              </w:rPr>
              <w:t>of 300</w:t>
            </w:r>
            <w:r w:rsidR="00FD40CC" w:rsidRPr="00D04F89">
              <w:rPr>
                <w:rFonts w:asciiTheme="minorHAnsi" w:hAnsiTheme="minorHAnsi" w:cstheme="minorHAnsi"/>
                <w:sz w:val="22"/>
                <w:szCs w:val="22"/>
              </w:rPr>
              <w:t>+ attendees</w:t>
            </w:r>
            <w:r w:rsidR="00E3713A">
              <w:rPr>
                <w:rFonts w:asciiTheme="minorHAnsi" w:hAnsiTheme="minorHAnsi" w:cstheme="minorHAnsi"/>
                <w:sz w:val="22"/>
                <w:szCs w:val="22"/>
              </w:rPr>
              <w:t>. He/she will lead our</w:t>
            </w: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community by leading and modelling genuine, Spirit-filled, creative, contemporary</w:t>
            </w:r>
            <w:r w:rsidR="00EC07F7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713A">
              <w:rPr>
                <w:rFonts w:asciiTheme="minorHAnsi" w:hAnsiTheme="minorHAnsi" w:cstheme="minorHAnsi"/>
                <w:sz w:val="22"/>
                <w:szCs w:val="22"/>
              </w:rPr>
              <w:t xml:space="preserve">worship. </w:t>
            </w:r>
          </w:p>
          <w:p w14:paraId="7BBD4261" w14:textId="77777777" w:rsidR="00E3713A" w:rsidRDefault="00E3713A" w:rsidP="005224E3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A7338" w14:textId="77777777" w:rsidR="00E352DA" w:rsidRPr="00D04F89" w:rsidRDefault="00E352DA" w:rsidP="00E3713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DA" w14:paraId="58E0991E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36719C2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List of Main Responsibilities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9FC" w14:textId="54907CEF" w:rsidR="00486C80" w:rsidRPr="00064A69" w:rsidRDefault="001B3C76" w:rsidP="00884A14">
            <w:pPr>
              <w:rPr>
                <w:b/>
                <w:bCs/>
              </w:rPr>
            </w:pPr>
            <w:r w:rsidRPr="00064A69">
              <w:rPr>
                <w:b/>
                <w:bCs/>
              </w:rPr>
              <w:t xml:space="preserve">Planning and </w:t>
            </w:r>
            <w:proofErr w:type="gramStart"/>
            <w:r w:rsidRPr="00064A69">
              <w:rPr>
                <w:b/>
                <w:bCs/>
              </w:rPr>
              <w:t>Leading</w:t>
            </w:r>
            <w:proofErr w:type="gramEnd"/>
            <w:r w:rsidRPr="00064A69">
              <w:rPr>
                <w:b/>
                <w:bCs/>
              </w:rPr>
              <w:t xml:space="preserve"> all aspects related to music for Services</w:t>
            </w:r>
          </w:p>
          <w:p w14:paraId="745DE3FA" w14:textId="77777777" w:rsidR="00884A14" w:rsidRDefault="008D5370" w:rsidP="00064A69">
            <w:pPr>
              <w:pStyle w:val="ListParagraph"/>
              <w:numPr>
                <w:ilvl w:val="0"/>
                <w:numId w:val="21"/>
              </w:numPr>
            </w:pPr>
            <w:r w:rsidRPr="00486C80">
              <w:t xml:space="preserve">Plan and lead worship services, </w:t>
            </w:r>
            <w:r w:rsidR="00486C80" w:rsidRPr="00486C80">
              <w:t>select music, coordinate with musicians and vocalists, and create</w:t>
            </w:r>
            <w:r w:rsidRPr="00486C80">
              <w:t xml:space="preserve"> a worshipful atmosphere.</w:t>
            </w:r>
          </w:p>
          <w:p w14:paraId="00A0D133" w14:textId="77777777" w:rsidR="00884A14" w:rsidRDefault="008D5370" w:rsidP="00064A69">
            <w:pPr>
              <w:pStyle w:val="ListParagraph"/>
              <w:numPr>
                <w:ilvl w:val="0"/>
                <w:numId w:val="21"/>
              </w:numPr>
            </w:pPr>
            <w:r w:rsidRPr="00486C80">
              <w:t>Conduct worship rehearsals, ensuring team members are comfortable with music and arrangements.</w:t>
            </w:r>
            <w:r w:rsidR="001B3C76" w:rsidRPr="00486C80">
              <w:t xml:space="preserve"> </w:t>
            </w:r>
          </w:p>
          <w:p w14:paraId="3BA299C2" w14:textId="108CB24C" w:rsidR="001B3C76" w:rsidRPr="00486C80" w:rsidRDefault="001B3C76" w:rsidP="00064A69">
            <w:pPr>
              <w:pStyle w:val="ListParagraph"/>
              <w:numPr>
                <w:ilvl w:val="0"/>
                <w:numId w:val="21"/>
              </w:numPr>
            </w:pPr>
            <w:r w:rsidRPr="00486C80">
              <w:t>Coordinate volunteers for weekday and weekend event needs.</w:t>
            </w:r>
            <w:r w:rsidR="00486C80" w:rsidRPr="00486C80">
              <w:br/>
            </w:r>
          </w:p>
          <w:p w14:paraId="27AD7878" w14:textId="7B1E96D8" w:rsidR="00064A69" w:rsidRPr="0056115B" w:rsidRDefault="001B3C76" w:rsidP="00884A14">
            <w:pPr>
              <w:rPr>
                <w:b/>
                <w:bCs/>
              </w:rPr>
            </w:pPr>
            <w:r w:rsidRPr="0056115B">
              <w:rPr>
                <w:b/>
                <w:bCs/>
              </w:rPr>
              <w:t xml:space="preserve">Recruiting and Training Musicians &amp; Technical Team Members </w:t>
            </w:r>
          </w:p>
          <w:p w14:paraId="2709519D" w14:textId="6B2F5188" w:rsidR="00064A69" w:rsidRDefault="008D5370" w:rsidP="00064A69">
            <w:pPr>
              <w:pStyle w:val="ListParagraph"/>
              <w:numPr>
                <w:ilvl w:val="0"/>
                <w:numId w:val="22"/>
              </w:numPr>
            </w:pPr>
            <w:r w:rsidRPr="00AE23DE">
              <w:t xml:space="preserve">Recruit and train musicians and vocalists for the worship team while mentoring </w:t>
            </w:r>
            <w:r w:rsidR="004C230A" w:rsidRPr="004C230A">
              <w:t xml:space="preserve">worship </w:t>
            </w:r>
            <w:r w:rsidR="004C230A">
              <w:t>arts’</w:t>
            </w:r>
            <w:r w:rsidR="004C230A" w:rsidRPr="004C230A">
              <w:t xml:space="preserve"> theological and technical aspects</w:t>
            </w:r>
            <w:r w:rsidRPr="00AE23DE">
              <w:t xml:space="preserve">. </w:t>
            </w:r>
          </w:p>
          <w:p w14:paraId="3C63F262" w14:textId="72DD18B2" w:rsidR="008D5370" w:rsidRPr="00AE23DE" w:rsidRDefault="00486C80" w:rsidP="00064A69">
            <w:pPr>
              <w:pStyle w:val="ListParagraph"/>
              <w:numPr>
                <w:ilvl w:val="0"/>
                <w:numId w:val="22"/>
              </w:numPr>
            </w:pPr>
            <w:r>
              <w:t>T</w:t>
            </w:r>
            <w:r w:rsidR="008D5370" w:rsidRPr="00AE23DE">
              <w:t>rain and lead technical team members, ensuring that the technical aspects of the service run smoothly.</w:t>
            </w:r>
          </w:p>
          <w:p w14:paraId="4EA41705" w14:textId="77777777" w:rsidR="00064A69" w:rsidRDefault="00064A69" w:rsidP="00884A14"/>
          <w:p w14:paraId="1B61AE5B" w14:textId="0DB96FD4" w:rsidR="001F7F7B" w:rsidRPr="0056115B" w:rsidRDefault="008D5370" w:rsidP="00884A14">
            <w:pPr>
              <w:rPr>
                <w:b/>
                <w:bCs/>
              </w:rPr>
            </w:pPr>
            <w:r w:rsidRPr="0056115B">
              <w:rPr>
                <w:b/>
                <w:bCs/>
              </w:rPr>
              <w:t xml:space="preserve">Services and Events Coordination </w:t>
            </w:r>
          </w:p>
          <w:p w14:paraId="76AE4610" w14:textId="77777777" w:rsidR="00064A69" w:rsidRDefault="008D5370" w:rsidP="00064A69">
            <w:pPr>
              <w:pStyle w:val="ListParagraph"/>
              <w:numPr>
                <w:ilvl w:val="0"/>
                <w:numId w:val="23"/>
              </w:numPr>
            </w:pPr>
            <w:r w:rsidRPr="001F7F7B">
              <w:t>Schedule and plan church services and events in coordination with the Lead Pastor</w:t>
            </w:r>
          </w:p>
          <w:p w14:paraId="2685D2CF" w14:textId="218F00AF" w:rsidR="002D7E37" w:rsidRPr="00D04F89" w:rsidRDefault="001F7F7B" w:rsidP="00884A14">
            <w:pPr>
              <w:pStyle w:val="ListParagraph"/>
              <w:numPr>
                <w:ilvl w:val="0"/>
                <w:numId w:val="23"/>
              </w:numPr>
            </w:pPr>
            <w:r>
              <w:t>D</w:t>
            </w:r>
            <w:r w:rsidR="008D5370" w:rsidRPr="001F7F7B">
              <w:t>evelop a 1- and 3-year plan for the worship ministry's key initiatives and goals.</w:t>
            </w:r>
          </w:p>
          <w:p w14:paraId="1F74A9B7" w14:textId="77777777" w:rsidR="00064A69" w:rsidRDefault="002D7E37" w:rsidP="00064A69">
            <w:pPr>
              <w:pStyle w:val="ListParagraph"/>
              <w:numPr>
                <w:ilvl w:val="0"/>
                <w:numId w:val="24"/>
              </w:numPr>
            </w:pPr>
            <w:r w:rsidRPr="00D04F89">
              <w:t xml:space="preserve">Develop and implement worship policies related to music selection, attire, rehearsals, and </w:t>
            </w:r>
            <w:r w:rsidR="0042468C">
              <w:t>music and tech ministry culture</w:t>
            </w:r>
            <w:r w:rsidRPr="00D04F89">
              <w:t xml:space="preserve">. </w:t>
            </w:r>
          </w:p>
          <w:p w14:paraId="39649E54" w14:textId="77777777" w:rsidR="00064A69" w:rsidRDefault="002D7E37" w:rsidP="00064A69">
            <w:pPr>
              <w:pStyle w:val="ListParagraph"/>
              <w:numPr>
                <w:ilvl w:val="0"/>
                <w:numId w:val="24"/>
              </w:numPr>
            </w:pPr>
            <w:r w:rsidRPr="00D04F89">
              <w:t xml:space="preserve">Manage church resources, including budgets, supplies, and equipment </w:t>
            </w:r>
            <w:r w:rsidR="0042468C">
              <w:t>related</w:t>
            </w:r>
            <w:r w:rsidRPr="00D04F89">
              <w:t xml:space="preserve"> to the role.</w:t>
            </w:r>
          </w:p>
          <w:p w14:paraId="1D31DF96" w14:textId="77777777" w:rsidR="00064A69" w:rsidRDefault="002D7E37" w:rsidP="00064A69">
            <w:pPr>
              <w:pStyle w:val="ListParagraph"/>
              <w:numPr>
                <w:ilvl w:val="0"/>
                <w:numId w:val="24"/>
              </w:numPr>
            </w:pPr>
            <w:r w:rsidRPr="00D04F89">
              <w:t>Maintain and oversee worship equipment such as instruments, sound systems, and microphones.</w:t>
            </w:r>
          </w:p>
          <w:p w14:paraId="4CA88A9D" w14:textId="77777777" w:rsidR="00064A69" w:rsidRDefault="002D7E37" w:rsidP="00064A69">
            <w:pPr>
              <w:pStyle w:val="ListParagraph"/>
              <w:numPr>
                <w:ilvl w:val="0"/>
                <w:numId w:val="24"/>
              </w:numPr>
            </w:pPr>
            <w:r w:rsidRPr="00D04F89">
              <w:t>Manage church technology, including audiovisual equipment, online streaming, and other technology used during church services and events.</w:t>
            </w:r>
          </w:p>
          <w:p w14:paraId="34A3F9EA" w14:textId="13700CD2" w:rsidR="002D7E37" w:rsidRDefault="002D7E37" w:rsidP="00064A69">
            <w:pPr>
              <w:pStyle w:val="ListParagraph"/>
              <w:numPr>
                <w:ilvl w:val="0"/>
                <w:numId w:val="24"/>
              </w:numPr>
            </w:pPr>
            <w:r w:rsidRPr="00D04F89">
              <w:t>The Worship Director may serve as a spiritual leader within the church community, offering guidance and support to team members and others as needed.</w:t>
            </w:r>
          </w:p>
          <w:p w14:paraId="7743B7F7" w14:textId="77777777" w:rsidR="00E3713A" w:rsidRDefault="00E3713A" w:rsidP="00E3713A">
            <w:pPr>
              <w:ind w:left="360"/>
            </w:pPr>
          </w:p>
          <w:p w14:paraId="45EFDB87" w14:textId="77777777" w:rsidR="00E3713A" w:rsidRPr="00D04F89" w:rsidRDefault="00E3713A" w:rsidP="00E3713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Thirty percent of their time will be given to pastoral ministries, dependent upon their unique giftings.</w:t>
            </w:r>
          </w:p>
          <w:p w14:paraId="5A107F48" w14:textId="77777777" w:rsidR="00E3713A" w:rsidRPr="00D04F89" w:rsidRDefault="00E3713A" w:rsidP="00E3713A">
            <w:pPr>
              <w:ind w:left="360"/>
            </w:pPr>
          </w:p>
          <w:p w14:paraId="04C01B36" w14:textId="77777777" w:rsidR="00E352DA" w:rsidRPr="00D04F89" w:rsidRDefault="00E352DA" w:rsidP="00884A14"/>
        </w:tc>
      </w:tr>
      <w:tr w:rsidR="00E352DA" w14:paraId="01DAEB70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B5EFE13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List of Key Qualifications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30F" w14:textId="77777777" w:rsidR="00233E3A" w:rsidRPr="00D04F89" w:rsidRDefault="00233E3A" w:rsidP="00B415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C6C204" w14:textId="149233C0" w:rsidR="002B129E" w:rsidRPr="00D04F89" w:rsidRDefault="002B129E" w:rsidP="00233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Education:</w:t>
            </w:r>
            <w:r w:rsidR="009D70E6"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D70E6" w:rsidRPr="00D04F89">
              <w:rPr>
                <w:rFonts w:asciiTheme="minorHAnsi" w:hAnsiTheme="minorHAnsi" w:cstheme="minorHAnsi"/>
                <w:sz w:val="22"/>
                <w:szCs w:val="22"/>
                <w:lang w:eastAsia="en-CA"/>
              </w:rPr>
              <w:t>Bachelor's degree in Music</w:t>
            </w:r>
            <w:proofErr w:type="gramEnd"/>
            <w:r w:rsidR="009D70E6" w:rsidRPr="00D04F89">
              <w:rPr>
                <w:rFonts w:asciiTheme="minorHAnsi" w:hAnsiTheme="minorHAnsi" w:cstheme="minorHAnsi"/>
                <w:sz w:val="22"/>
                <w:szCs w:val="22"/>
                <w:lang w:eastAsia="en-CA"/>
              </w:rPr>
              <w:t>, Worship, Christian Ministry, or related field preferred.</w:t>
            </w:r>
            <w:r w:rsidR="0056115B">
              <w:rPr>
                <w:rFonts w:asciiTheme="minorHAnsi" w:hAnsiTheme="minorHAnsi" w:cstheme="minorHAnsi"/>
                <w:sz w:val="22"/>
                <w:szCs w:val="22"/>
                <w:lang w:eastAsia="en-CA"/>
              </w:rPr>
              <w:br/>
            </w:r>
          </w:p>
          <w:p w14:paraId="367B3447" w14:textId="27B84600" w:rsidR="002B129E" w:rsidRPr="00D04F89" w:rsidRDefault="002B129E" w:rsidP="00233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  <w:p w14:paraId="728FAC9A" w14:textId="0BCC29C2" w:rsidR="002B129E" w:rsidRPr="00D04F89" w:rsidRDefault="002B129E" w:rsidP="00166DA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eastAsia="Times New Roman" w:cstheme="minorHAnsi"/>
                <w:lang w:eastAsia="en-CA"/>
              </w:rPr>
              <w:t>Minimum of 3 years of experience in worship coordination.</w:t>
            </w:r>
          </w:p>
          <w:p w14:paraId="2B460FAC" w14:textId="42C5E325" w:rsidR="002B129E" w:rsidRPr="00D04F89" w:rsidRDefault="002B129E" w:rsidP="007D16A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eastAsia="Times New Roman" w:cstheme="minorHAnsi"/>
                <w:lang w:eastAsia="en-CA"/>
              </w:rPr>
              <w:t>Minimum of 5 years of experience leading worship on a ministry team.</w:t>
            </w:r>
          </w:p>
          <w:p w14:paraId="17A88C52" w14:textId="19165C0A" w:rsidR="002B129E" w:rsidRPr="00D04F89" w:rsidRDefault="002B129E" w:rsidP="00B6225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eastAsia="Times New Roman" w:cstheme="minorHAnsi"/>
                <w:lang w:eastAsia="en-CA"/>
              </w:rPr>
              <w:t xml:space="preserve">Minimum of </w:t>
            </w:r>
            <w:r w:rsidR="0042468C">
              <w:rPr>
                <w:rFonts w:eastAsia="Times New Roman" w:cstheme="minorHAnsi"/>
                <w:lang w:eastAsia="en-CA"/>
              </w:rPr>
              <w:t>1-year</w:t>
            </w:r>
            <w:r w:rsidRPr="00D04F89">
              <w:rPr>
                <w:rFonts w:eastAsia="Times New Roman" w:cstheme="minorHAnsi"/>
                <w:lang w:eastAsia="en-CA"/>
              </w:rPr>
              <w:t xml:space="preserve"> event planning.</w:t>
            </w:r>
          </w:p>
          <w:p w14:paraId="381BD4FF" w14:textId="6DBEE5B2" w:rsidR="002B129E" w:rsidRPr="00D04F89" w:rsidRDefault="002B129E" w:rsidP="009D70E6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eastAsia="Times New Roman" w:cstheme="minorHAnsi"/>
                <w:lang w:eastAsia="en-CA"/>
              </w:rPr>
              <w:t xml:space="preserve">Minimum of </w:t>
            </w:r>
            <w:r w:rsidR="006B5060">
              <w:rPr>
                <w:rFonts w:eastAsia="Times New Roman" w:cstheme="minorHAnsi"/>
                <w:lang w:eastAsia="en-CA"/>
              </w:rPr>
              <w:t>1-year</w:t>
            </w:r>
            <w:r w:rsidRPr="00D04F89">
              <w:rPr>
                <w:rFonts w:eastAsia="Times New Roman" w:cstheme="minorHAnsi"/>
                <w:lang w:eastAsia="en-CA"/>
              </w:rPr>
              <w:t xml:space="preserve"> volunteer management.</w:t>
            </w:r>
          </w:p>
          <w:p w14:paraId="4BA19DD4" w14:textId="77777777" w:rsidR="002B129E" w:rsidRPr="00D04F89" w:rsidRDefault="002B129E" w:rsidP="00233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F5AE78" w14:textId="0CC47249" w:rsidR="00233E3A" w:rsidRPr="00D04F89" w:rsidRDefault="00233E3A" w:rsidP="00233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Schedule:</w:t>
            </w: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32EBAA" w14:textId="0EA09D3C" w:rsidR="00233E3A" w:rsidRPr="00D04F89" w:rsidRDefault="00233E3A" w:rsidP="00233E3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Available to work flexible hours, including up to 2 evenings per week and every Sunday morning to accommodate worship services, rehearsals, and special events. </w:t>
            </w:r>
          </w:p>
          <w:p w14:paraId="4187A9D5" w14:textId="77777777" w:rsidR="00233E3A" w:rsidRPr="00D04F89" w:rsidRDefault="00233E3A" w:rsidP="00233E3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>Available for Sunday evening services monthly.</w:t>
            </w:r>
          </w:p>
          <w:p w14:paraId="4C480507" w14:textId="77777777" w:rsidR="00233E3A" w:rsidRPr="00D04F89" w:rsidRDefault="00233E3A" w:rsidP="00B415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7A4223" w14:textId="117A1A5A" w:rsidR="00B415B7" w:rsidRPr="00D04F89" w:rsidRDefault="00B415B7" w:rsidP="00407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 and Communication:</w:t>
            </w:r>
            <w:r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Ability to manage, motivate and inspire ministry team members and to foster a positive and collaborative team culture.</w:t>
            </w:r>
          </w:p>
          <w:p w14:paraId="3CB56B8A" w14:textId="3F0BF198" w:rsidR="00B415B7" w:rsidRPr="00D04F89" w:rsidRDefault="00407704" w:rsidP="001276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B415B7" w:rsidRPr="00D04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Technical Proficiency</w:t>
            </w:r>
            <w:r w:rsidR="00B415B7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84E59" w:rsidRPr="00D04F89">
              <w:rPr>
                <w:rFonts w:asciiTheme="minorHAnsi" w:hAnsiTheme="minorHAnsi" w:cstheme="minorHAnsi"/>
                <w:sz w:val="22"/>
                <w:szCs w:val="22"/>
              </w:rPr>
              <w:t>Competent</w:t>
            </w:r>
            <w:r w:rsidR="00B415B7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understanding </w:t>
            </w:r>
            <w:r w:rsidR="006B506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B415B7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sound engineering and/or lighting design</w:t>
            </w:r>
            <w:r w:rsidR="001276D7" w:rsidRPr="00D0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5B7" w:rsidRPr="00D04F89">
              <w:rPr>
                <w:rFonts w:asciiTheme="minorHAnsi" w:hAnsiTheme="minorHAnsi" w:cstheme="minorHAnsi"/>
                <w:sz w:val="22"/>
                <w:szCs w:val="22"/>
              </w:rPr>
              <w:t>to operate and troubleshoot audiovisual equipment used during worship services.</w:t>
            </w:r>
          </w:p>
          <w:p w14:paraId="6110A229" w14:textId="36F65C93" w:rsidR="00B415B7" w:rsidRPr="00D04F89" w:rsidRDefault="001276D7" w:rsidP="001276D7">
            <w:p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cstheme="minorHAnsi"/>
              </w:rPr>
              <w:br/>
            </w:r>
            <w:r w:rsidR="00B415B7" w:rsidRPr="00D04F89">
              <w:rPr>
                <w:rFonts w:cstheme="minorHAnsi"/>
              </w:rPr>
              <w:t>Current knowledge of worship ministry resources (e.g., songs, videos, teaching, online planning systems). </w:t>
            </w:r>
          </w:p>
          <w:p w14:paraId="364B5F6C" w14:textId="77777777" w:rsidR="00B415B7" w:rsidRPr="00D04F89" w:rsidRDefault="00B415B7" w:rsidP="00B415B7">
            <w:pPr>
              <w:ind w:left="360"/>
              <w:rPr>
                <w:rFonts w:eastAsia="Times New Roman" w:cstheme="minorHAnsi"/>
                <w:lang w:eastAsia="en-CA"/>
              </w:rPr>
            </w:pPr>
          </w:p>
          <w:p w14:paraId="0498773F" w14:textId="77777777" w:rsidR="00B415B7" w:rsidRPr="00D04F89" w:rsidRDefault="00B415B7" w:rsidP="00B415B7">
            <w:pPr>
              <w:rPr>
                <w:rFonts w:eastAsia="Times New Roman" w:cstheme="minorHAnsi"/>
                <w:b/>
                <w:bCs/>
                <w:lang w:eastAsia="en-CA"/>
              </w:rPr>
            </w:pPr>
            <w:r w:rsidRPr="00D04F89">
              <w:rPr>
                <w:rFonts w:eastAsia="Times New Roman" w:cstheme="minorHAnsi"/>
                <w:b/>
                <w:bCs/>
                <w:lang w:eastAsia="en-CA"/>
              </w:rPr>
              <w:t>Adherence to the Christian Faith and Creed:</w:t>
            </w:r>
          </w:p>
          <w:p w14:paraId="31BA9130" w14:textId="035891CC" w:rsidR="00B415B7" w:rsidRPr="00D04F89" w:rsidRDefault="00B415B7" w:rsidP="00B415B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cstheme="minorHAnsi"/>
              </w:rPr>
              <w:t xml:space="preserve">Strong biblical knowledge and </w:t>
            </w:r>
            <w:r w:rsidR="006B5060">
              <w:rPr>
                <w:rFonts w:cstheme="minorHAnsi"/>
              </w:rPr>
              <w:t>discipline</w:t>
            </w:r>
            <w:r w:rsidRPr="00D04F89">
              <w:rPr>
                <w:rFonts w:cstheme="minorHAnsi"/>
              </w:rPr>
              <w:t xml:space="preserve">. </w:t>
            </w:r>
          </w:p>
          <w:p w14:paraId="5D60B79A" w14:textId="738816B8" w:rsidR="00B415B7" w:rsidRPr="00D04F89" w:rsidRDefault="00B415B7" w:rsidP="00B415B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lang w:eastAsia="en-CA"/>
              </w:rPr>
            </w:pPr>
            <w:r w:rsidRPr="00D04F89">
              <w:rPr>
                <w:rFonts w:cstheme="minorHAnsi"/>
              </w:rPr>
              <w:t xml:space="preserve">Sensitive follower of </w:t>
            </w:r>
            <w:r w:rsidR="006B5060">
              <w:rPr>
                <w:rFonts w:cstheme="minorHAnsi"/>
              </w:rPr>
              <w:t xml:space="preserve">the </w:t>
            </w:r>
            <w:r w:rsidRPr="00D04F89">
              <w:rPr>
                <w:rFonts w:cstheme="minorHAnsi"/>
              </w:rPr>
              <w:t>Holy Spirit's leading.</w:t>
            </w:r>
          </w:p>
          <w:p w14:paraId="3B9D5755" w14:textId="77777777" w:rsidR="001276D7" w:rsidRPr="00D04F89" w:rsidRDefault="00B415B7" w:rsidP="001276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04F89">
              <w:rPr>
                <w:rFonts w:cstheme="minorHAnsi"/>
              </w:rPr>
              <w:t>Baptized follower of Christ</w:t>
            </w:r>
            <w:r w:rsidR="001276D7" w:rsidRPr="00D04F89">
              <w:rPr>
                <w:rFonts w:cstheme="minorHAnsi"/>
              </w:rPr>
              <w:t>.</w:t>
            </w:r>
          </w:p>
          <w:p w14:paraId="4645E124" w14:textId="15E25B89" w:rsidR="00E352DA" w:rsidRPr="00D04F89" w:rsidRDefault="009D70E6" w:rsidP="001276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04F89">
              <w:rPr>
                <w:rFonts w:cstheme="minorHAnsi"/>
              </w:rPr>
              <w:t xml:space="preserve">In </w:t>
            </w:r>
            <w:r w:rsidR="00B415B7" w:rsidRPr="00D04F89">
              <w:rPr>
                <w:rFonts w:cstheme="minorHAnsi"/>
              </w:rPr>
              <w:t xml:space="preserve">Alignment with </w:t>
            </w:r>
            <w:r w:rsidR="001317F9">
              <w:rPr>
                <w:rFonts w:cstheme="minorHAnsi"/>
              </w:rPr>
              <w:t xml:space="preserve">the </w:t>
            </w:r>
            <w:proofErr w:type="spellStart"/>
            <w:r w:rsidR="00B415B7" w:rsidRPr="00D04F89">
              <w:rPr>
                <w:rFonts w:cstheme="minorHAnsi"/>
              </w:rPr>
              <w:t>Northend</w:t>
            </w:r>
            <w:proofErr w:type="spellEnd"/>
            <w:r w:rsidR="00B415B7" w:rsidRPr="00D04F89">
              <w:rPr>
                <w:rFonts w:cstheme="minorHAnsi"/>
              </w:rPr>
              <w:t xml:space="preserve"> Statement of Faith and the Mennonite Brethren </w:t>
            </w:r>
            <w:hyperlink r:id="rId5">
              <w:r w:rsidR="00B415B7" w:rsidRPr="00D04F89">
                <w:rPr>
                  <w:rStyle w:val="Hyperlink"/>
                  <w:rFonts w:cstheme="minorHAnsi"/>
                </w:rPr>
                <w:t>Confession of Faith</w:t>
              </w:r>
            </w:hyperlink>
            <w:r w:rsidR="00B415B7" w:rsidRPr="00D04F89">
              <w:rPr>
                <w:rFonts w:cstheme="minorHAnsi"/>
              </w:rPr>
              <w:t>.</w:t>
            </w:r>
          </w:p>
        </w:tc>
      </w:tr>
      <w:tr w:rsidR="00E352DA" w14:paraId="7AF6953F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686D47F" w14:textId="3C54F7EB" w:rsidR="00E352DA" w:rsidRPr="0063392F" w:rsidRDefault="6FC467CE" w:rsidP="6FC467CE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6FC467CE"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  <w:t>Church Summary/ Employee Value Proposition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BF9" w14:textId="3EEFB885" w:rsidR="00E352DA" w:rsidRPr="00862CAA" w:rsidRDefault="000940FF" w:rsidP="00862CAA">
            <w:pPr>
              <w:pStyle w:val="Heading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Northend</w:t>
            </w:r>
            <w:proofErr w:type="spellEnd"/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Church is a young church</w:t>
            </w:r>
            <w:r w:rsidR="006D6D97"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in the heart of the north end of St. Catharines.</w:t>
            </w:r>
            <w:r w:rsidRPr="00FD40CC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In 2018, the Mennonite Brethren </w:t>
            </w:r>
            <w:r w:rsidRPr="00EE41EB">
              <w:rPr>
                <w:rStyle w:val="wixui-rich-texttext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denomination </w:t>
            </w:r>
            <w:r w:rsidR="001317F9" w:rsidRPr="00EE41EB">
              <w:rPr>
                <w:rStyle w:val="wixui-rich-texttext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contacted</w:t>
            </w:r>
            <w:r w:rsidR="00895336" w:rsidRPr="00EE41EB">
              <w:rPr>
                <w:rStyle w:val="wixui-rich-texttext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62CAA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Mike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and Terrie </w:t>
            </w:r>
            <w:proofErr w:type="spellStart"/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Sherbino</w:t>
            </w:r>
            <w:proofErr w:type="spellEnd"/>
            <w:r w:rsidR="001317F9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,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asking them to consider moving</w:t>
            </w:r>
            <w:r w:rsidR="00895336"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to St. Catharines to open a new church. It is a church where</w:t>
            </w:r>
            <w:r w:rsidR="00895336"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anyone can come, raise leaders who will change</w:t>
            </w:r>
            <w:r w:rsidR="00895336"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the world, and be a place where multitudes</w:t>
            </w:r>
            <w:r w:rsidR="00895336"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D40CC">
              <w:rPr>
                <w:rStyle w:val="wixui-rich-texttext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can experience the love of Jesus.</w:t>
            </w:r>
            <w:r w:rsidR="00AD7C85" w:rsidRPr="00FD40C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352DA" w14:paraId="71063833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0C89143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Instructions on how to apply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F74" w14:textId="77777777" w:rsidR="00E352DA" w:rsidRPr="00EE41EB" w:rsidRDefault="00E352DA" w:rsidP="00FD40C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41EB">
              <w:rPr>
                <w:rStyle w:val="wixui-rich-texttext"/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To Apply:</w:t>
            </w:r>
          </w:p>
          <w:p w14:paraId="48913854" w14:textId="74906EBC" w:rsidR="00E352DA" w:rsidRPr="00EE41EB" w:rsidRDefault="001317F9" w:rsidP="00FD40C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Se</w:t>
            </w:r>
            <w:r w:rsidR="00E352DA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nd your </w:t>
            </w:r>
            <w:r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resume</w:t>
            </w:r>
            <w:r w:rsidR="00E3713A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</w:t>
            </w:r>
            <w:r w:rsidR="00E3713A" w:rsidRPr="00EE41EB">
              <w:rPr>
                <w:rStyle w:val="wixui-rich-texttext"/>
                <w:rFonts w:asciiTheme="minorHAnsi" w:hAnsiTheme="minorHAnsi" w:cstheme="minorHAnsi"/>
              </w:rPr>
              <w:t xml:space="preserve"> cover letter and</w:t>
            </w:r>
            <w:r w:rsidR="00F44EB7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links to</w:t>
            </w:r>
            <w:r w:rsidR="00E352DA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samples of your </w:t>
            </w:r>
            <w:r w:rsidR="00F44EB7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previous </w:t>
            </w:r>
            <w:r w:rsidR="00862CAA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</w:t>
            </w:r>
            <w:r w:rsidR="00862CAA" w:rsidRPr="00EE41EB">
              <w:rPr>
                <w:rStyle w:val="wixui-rich-texttext"/>
                <w:rFonts w:asciiTheme="minorHAnsi" w:hAnsiTheme="minorHAnsi" w:cstheme="minorHAnsi"/>
                <w:bdr w:val="none" w:sz="0" w:space="0" w:color="auto" w:frame="1"/>
              </w:rPr>
              <w:t>orship-leading</w:t>
            </w:r>
            <w:r w:rsidR="00F44EB7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E41EB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experience.</w:t>
            </w:r>
            <w:r w:rsidR="00EE41EB" w:rsidRPr="00EE41EB">
              <w:rPr>
                <w:rStyle w:val="wixui-rich-texttext"/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="00EE41EB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</w:t>
            </w:r>
            <w:r w:rsidR="00EE41EB" w:rsidRPr="00EE41EB">
              <w:rPr>
                <w:rStyle w:val="wixui-rich-texttext"/>
                <w:rFonts w:asciiTheme="minorHAnsi" w:hAnsiTheme="minorHAnsi" w:cstheme="minorHAnsi"/>
                <w:bdr w:val="none" w:sz="0" w:space="0" w:color="auto" w:frame="1"/>
              </w:rPr>
              <w:t>end information t</w:t>
            </w:r>
            <w:r w:rsidR="00F44EB7" w:rsidRPr="00EE41EB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o </w:t>
            </w:r>
            <w:r w:rsidR="00E352DA" w:rsidRPr="00EE41E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office@northendchurch.ca</w:t>
            </w:r>
          </w:p>
          <w:p w14:paraId="062ABACC" w14:textId="2AACD109" w:rsidR="00E352DA" w:rsidRPr="00FD40CC" w:rsidRDefault="00E3713A" w:rsidP="00FD40C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wixguard"/>
              </w:rPr>
              <w:t xml:space="preserve"> </w:t>
            </w:r>
          </w:p>
          <w:p w14:paraId="304CD424" w14:textId="2C0D5DBA" w:rsidR="00E352DA" w:rsidRPr="00FD40CC" w:rsidRDefault="00E352DA" w:rsidP="6FC467C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FC467CE">
              <w:rPr>
                <w:rStyle w:val="wixui-rich-texttext"/>
                <w:rFonts w:asciiTheme="minorHAnsi" w:hAnsiTheme="minorHAnsi" w:cstheme="minorBidi"/>
                <w:sz w:val="22"/>
                <w:szCs w:val="22"/>
                <w:bdr w:val="none" w:sz="0" w:space="0" w:color="auto" w:frame="1"/>
              </w:rPr>
              <w:t xml:space="preserve">     Attention: Pastor Mike </w:t>
            </w:r>
            <w:proofErr w:type="spellStart"/>
            <w:r w:rsidRPr="6FC467CE">
              <w:rPr>
                <w:rStyle w:val="wixui-rich-texttext"/>
                <w:rFonts w:asciiTheme="minorHAnsi" w:hAnsiTheme="minorHAnsi" w:cstheme="minorBidi"/>
                <w:sz w:val="22"/>
                <w:szCs w:val="22"/>
                <w:bdr w:val="none" w:sz="0" w:space="0" w:color="auto" w:frame="1"/>
              </w:rPr>
              <w:t>Sherbino</w:t>
            </w:r>
            <w:proofErr w:type="spellEnd"/>
          </w:p>
          <w:p w14:paraId="739688AD" w14:textId="7A11C433" w:rsidR="00E352DA" w:rsidRPr="00B63D2E" w:rsidRDefault="00E352DA" w:rsidP="00722D6D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FD40CC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     Subject line: </w:t>
            </w:r>
            <w:r w:rsidRPr="00FD40CC">
              <w:rPr>
                <w:rStyle w:val="wixui-rich-texttext"/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Application for </w:t>
            </w:r>
            <w:r w:rsidR="00722D6D">
              <w:rPr>
                <w:rStyle w:val="wixui-rich-texttext"/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D</w:t>
            </w:r>
            <w:r w:rsidR="00722D6D">
              <w:rPr>
                <w:rStyle w:val="wixui-rich-texttext"/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>irector of Worship Ministries</w:t>
            </w:r>
          </w:p>
        </w:tc>
      </w:tr>
      <w:tr w:rsidR="00E352DA" w14:paraId="1A412272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16A6F756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CFF" w14:textId="77777777" w:rsidR="00E352DA" w:rsidRPr="00B63D2E" w:rsidRDefault="00E352DA" w:rsidP="00C46F57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E352DA" w14:paraId="6385483B" w14:textId="77777777" w:rsidTr="6FC46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FD31E8B" w14:textId="77777777" w:rsidR="00E352DA" w:rsidRPr="0063392F" w:rsidRDefault="00E352DA" w:rsidP="00C46F5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80901605"/>
            <w:r w:rsidRPr="0063392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Application Deadline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9E00" w14:textId="37F6F8A8" w:rsidR="00E352DA" w:rsidRPr="00B63D2E" w:rsidRDefault="00E352DA" w:rsidP="00C46F5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B63D2E">
              <w:rPr>
                <w:rFonts w:asciiTheme="majorHAnsi" w:hAnsiTheme="majorHAnsi" w:cstheme="majorHAnsi"/>
              </w:rPr>
              <w:t xml:space="preserve">Please submit your application by </w:t>
            </w:r>
            <w:r w:rsidR="007A173A" w:rsidRPr="007A173A">
              <w:rPr>
                <w:rFonts w:asciiTheme="majorHAnsi" w:hAnsiTheme="majorHAnsi" w:cstheme="majorHAnsi"/>
                <w:highlight w:val="yellow"/>
              </w:rPr>
              <w:t>July 30</w:t>
            </w:r>
            <w:r w:rsidRPr="007A173A">
              <w:rPr>
                <w:rFonts w:asciiTheme="majorHAnsi" w:hAnsiTheme="majorHAnsi" w:cstheme="majorHAnsi"/>
                <w:highlight w:val="yellow"/>
              </w:rPr>
              <w:t>, 202</w:t>
            </w:r>
            <w:r w:rsidR="00D04F89" w:rsidRPr="007A173A">
              <w:rPr>
                <w:rFonts w:asciiTheme="majorHAnsi" w:hAnsiTheme="majorHAnsi" w:cstheme="majorHAnsi"/>
                <w:highlight w:val="yellow"/>
              </w:rPr>
              <w:t>3</w:t>
            </w:r>
            <w:r w:rsidRPr="007A173A">
              <w:rPr>
                <w:rFonts w:asciiTheme="majorHAnsi" w:hAnsiTheme="majorHAnsi" w:cstheme="majorHAnsi"/>
                <w:highlight w:val="yellow"/>
              </w:rPr>
              <w:t xml:space="preserve">. </w:t>
            </w:r>
          </w:p>
        </w:tc>
      </w:tr>
      <w:bookmarkEnd w:id="1"/>
      <w:bookmarkEnd w:id="2"/>
    </w:tbl>
    <w:p w14:paraId="6E5D2F66" w14:textId="77777777" w:rsidR="00E352DA" w:rsidRDefault="00E352DA"/>
    <w:sectPr w:rsidR="00E352DA" w:rsidSect="00E3713A"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580"/>
    <w:multiLevelType w:val="hybridMultilevel"/>
    <w:tmpl w:val="F6F606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62B28"/>
    <w:multiLevelType w:val="hybridMultilevel"/>
    <w:tmpl w:val="800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88C"/>
    <w:multiLevelType w:val="hybridMultilevel"/>
    <w:tmpl w:val="01D8F2DC"/>
    <w:lvl w:ilvl="0" w:tplc="3F868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524"/>
    <w:multiLevelType w:val="hybridMultilevel"/>
    <w:tmpl w:val="A2F04B7A"/>
    <w:lvl w:ilvl="0" w:tplc="3F868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0ADD"/>
    <w:multiLevelType w:val="hybridMultilevel"/>
    <w:tmpl w:val="0FAA56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15D04"/>
    <w:multiLevelType w:val="hybridMultilevel"/>
    <w:tmpl w:val="AF1899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41721"/>
    <w:multiLevelType w:val="hybridMultilevel"/>
    <w:tmpl w:val="21B8F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F5E"/>
    <w:multiLevelType w:val="hybridMultilevel"/>
    <w:tmpl w:val="6D6C21A6"/>
    <w:lvl w:ilvl="0" w:tplc="3F868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407F"/>
    <w:multiLevelType w:val="hybridMultilevel"/>
    <w:tmpl w:val="17906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565"/>
    <w:multiLevelType w:val="hybridMultilevel"/>
    <w:tmpl w:val="FF26E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0598"/>
    <w:multiLevelType w:val="hybridMultilevel"/>
    <w:tmpl w:val="75A84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3052"/>
    <w:multiLevelType w:val="hybridMultilevel"/>
    <w:tmpl w:val="0B122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3A40"/>
    <w:multiLevelType w:val="hybridMultilevel"/>
    <w:tmpl w:val="2DD22E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13BD5"/>
    <w:multiLevelType w:val="hybridMultilevel"/>
    <w:tmpl w:val="4DF2CC54"/>
    <w:lvl w:ilvl="0" w:tplc="DDB871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91A82"/>
    <w:multiLevelType w:val="hybridMultilevel"/>
    <w:tmpl w:val="46323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255A8"/>
    <w:multiLevelType w:val="hybridMultilevel"/>
    <w:tmpl w:val="BB540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73E4"/>
    <w:multiLevelType w:val="hybridMultilevel"/>
    <w:tmpl w:val="CE120B2E"/>
    <w:lvl w:ilvl="0" w:tplc="DDB871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A6362"/>
    <w:multiLevelType w:val="hybridMultilevel"/>
    <w:tmpl w:val="007E4482"/>
    <w:lvl w:ilvl="0" w:tplc="3F868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57FD9"/>
    <w:multiLevelType w:val="hybridMultilevel"/>
    <w:tmpl w:val="F070AE42"/>
    <w:lvl w:ilvl="0" w:tplc="DDB8718E">
      <w:numFmt w:val="bullet"/>
      <w:lvlText w:val="•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6CA151E"/>
    <w:multiLevelType w:val="hybridMultilevel"/>
    <w:tmpl w:val="BE5EA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5336"/>
    <w:multiLevelType w:val="hybridMultilevel"/>
    <w:tmpl w:val="E8524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24764"/>
    <w:multiLevelType w:val="hybridMultilevel"/>
    <w:tmpl w:val="31F29646"/>
    <w:lvl w:ilvl="0" w:tplc="47EC9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C0447"/>
    <w:multiLevelType w:val="hybridMultilevel"/>
    <w:tmpl w:val="51F0B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9368E"/>
    <w:multiLevelType w:val="hybridMultilevel"/>
    <w:tmpl w:val="57082C2C"/>
    <w:lvl w:ilvl="0" w:tplc="3F868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22884">
    <w:abstractNumId w:val="22"/>
  </w:num>
  <w:num w:numId="2" w16cid:durableId="1048450453">
    <w:abstractNumId w:val="5"/>
  </w:num>
  <w:num w:numId="3" w16cid:durableId="727455747">
    <w:abstractNumId w:val="4"/>
  </w:num>
  <w:num w:numId="4" w16cid:durableId="1635792251">
    <w:abstractNumId w:val="0"/>
  </w:num>
  <w:num w:numId="5" w16cid:durableId="1820262456">
    <w:abstractNumId w:val="12"/>
  </w:num>
  <w:num w:numId="6" w16cid:durableId="214586416">
    <w:abstractNumId w:val="10"/>
  </w:num>
  <w:num w:numId="7" w16cid:durableId="431361495">
    <w:abstractNumId w:val="20"/>
  </w:num>
  <w:num w:numId="8" w16cid:durableId="1033850767">
    <w:abstractNumId w:val="19"/>
  </w:num>
  <w:num w:numId="9" w16cid:durableId="1997493394">
    <w:abstractNumId w:val="8"/>
  </w:num>
  <w:num w:numId="10" w16cid:durableId="1701934313">
    <w:abstractNumId w:val="16"/>
  </w:num>
  <w:num w:numId="11" w16cid:durableId="1159998948">
    <w:abstractNumId w:val="13"/>
  </w:num>
  <w:num w:numId="12" w16cid:durableId="1129661510">
    <w:abstractNumId w:val="18"/>
  </w:num>
  <w:num w:numId="13" w16cid:durableId="1086003632">
    <w:abstractNumId w:val="21"/>
  </w:num>
  <w:num w:numId="14" w16cid:durableId="649477681">
    <w:abstractNumId w:val="3"/>
  </w:num>
  <w:num w:numId="15" w16cid:durableId="1855076176">
    <w:abstractNumId w:val="11"/>
  </w:num>
  <w:num w:numId="16" w16cid:durableId="1401365564">
    <w:abstractNumId w:val="15"/>
  </w:num>
  <w:num w:numId="17" w16cid:durableId="799109124">
    <w:abstractNumId w:val="7"/>
  </w:num>
  <w:num w:numId="18" w16cid:durableId="271669819">
    <w:abstractNumId w:val="17"/>
  </w:num>
  <w:num w:numId="19" w16cid:durableId="1097293436">
    <w:abstractNumId w:val="23"/>
  </w:num>
  <w:num w:numId="20" w16cid:durableId="1161888608">
    <w:abstractNumId w:val="2"/>
  </w:num>
  <w:num w:numId="21" w16cid:durableId="242840373">
    <w:abstractNumId w:val="9"/>
  </w:num>
  <w:num w:numId="22" w16cid:durableId="639697267">
    <w:abstractNumId w:val="14"/>
  </w:num>
  <w:num w:numId="23" w16cid:durableId="1777557855">
    <w:abstractNumId w:val="1"/>
  </w:num>
  <w:num w:numId="24" w16cid:durableId="1990864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DA"/>
    <w:rsid w:val="00001826"/>
    <w:rsid w:val="00033386"/>
    <w:rsid w:val="00064A69"/>
    <w:rsid w:val="000940FF"/>
    <w:rsid w:val="00125053"/>
    <w:rsid w:val="001276D7"/>
    <w:rsid w:val="001317F9"/>
    <w:rsid w:val="001A6095"/>
    <w:rsid w:val="001B3C76"/>
    <w:rsid w:val="001C5FDE"/>
    <w:rsid w:val="001F7F7B"/>
    <w:rsid w:val="00233E3A"/>
    <w:rsid w:val="002B129E"/>
    <w:rsid w:val="002D3F9F"/>
    <w:rsid w:val="002D7E37"/>
    <w:rsid w:val="00407704"/>
    <w:rsid w:val="0042468C"/>
    <w:rsid w:val="0045031E"/>
    <w:rsid w:val="00486C80"/>
    <w:rsid w:val="004A2D6C"/>
    <w:rsid w:val="004C230A"/>
    <w:rsid w:val="004E0A93"/>
    <w:rsid w:val="005224E3"/>
    <w:rsid w:val="0056115B"/>
    <w:rsid w:val="006869F1"/>
    <w:rsid w:val="006B5060"/>
    <w:rsid w:val="006D6D97"/>
    <w:rsid w:val="00722D6D"/>
    <w:rsid w:val="00727EB8"/>
    <w:rsid w:val="007A173A"/>
    <w:rsid w:val="00855383"/>
    <w:rsid w:val="00862CAA"/>
    <w:rsid w:val="00884A14"/>
    <w:rsid w:val="00895336"/>
    <w:rsid w:val="008D5370"/>
    <w:rsid w:val="00964C8E"/>
    <w:rsid w:val="00984E59"/>
    <w:rsid w:val="009D70E6"/>
    <w:rsid w:val="00A8283E"/>
    <w:rsid w:val="00AD7C85"/>
    <w:rsid w:val="00B24D3E"/>
    <w:rsid w:val="00B36BF7"/>
    <w:rsid w:val="00B415B7"/>
    <w:rsid w:val="00C708C5"/>
    <w:rsid w:val="00CB4606"/>
    <w:rsid w:val="00CC56C1"/>
    <w:rsid w:val="00D04F89"/>
    <w:rsid w:val="00D34505"/>
    <w:rsid w:val="00E055AC"/>
    <w:rsid w:val="00E352DA"/>
    <w:rsid w:val="00E3713A"/>
    <w:rsid w:val="00EC07F7"/>
    <w:rsid w:val="00EE41EB"/>
    <w:rsid w:val="00F14063"/>
    <w:rsid w:val="00F21F16"/>
    <w:rsid w:val="00F44EB7"/>
    <w:rsid w:val="00FD40CC"/>
    <w:rsid w:val="6FC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B098"/>
  <w15:chartTrackingRefBased/>
  <w15:docId w15:val="{5C13EC96-34F6-4AB4-9C9B-609336B7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D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E352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2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8">
    <w:name w:val="font_8"/>
    <w:basedOn w:val="Normal"/>
    <w:rsid w:val="00E3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ui-rich-texttext">
    <w:name w:val="wixui-rich-text__text"/>
    <w:basedOn w:val="DefaultParagraphFont"/>
    <w:rsid w:val="00E352DA"/>
  </w:style>
  <w:style w:type="character" w:customStyle="1" w:styleId="wixguard">
    <w:name w:val="wixguard"/>
    <w:basedOn w:val="DefaultParagraphFont"/>
    <w:rsid w:val="00E352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83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940F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color11">
    <w:name w:val="color_11"/>
    <w:basedOn w:val="DefaultParagraphFont"/>
    <w:rsid w:val="0045031E"/>
  </w:style>
  <w:style w:type="paragraph" w:styleId="ListParagraph">
    <w:name w:val="List Paragraph"/>
    <w:basedOn w:val="Normal"/>
    <w:uiPriority w:val="34"/>
    <w:qFormat/>
    <w:rsid w:val="00B415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5B7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nnonitebrethren.ca/mb-confession-of-fai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Tolhoek</dc:creator>
  <cp:keywords/>
  <dc:description/>
  <cp:lastModifiedBy>Kristi Lee</cp:lastModifiedBy>
  <cp:revision>3</cp:revision>
  <dcterms:created xsi:type="dcterms:W3CDTF">2023-06-14T18:15:00Z</dcterms:created>
  <dcterms:modified xsi:type="dcterms:W3CDTF">2023-07-10T15:43:00Z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16eda5be-4e4b-47c8-b872-7ee4c0d666ce</vt:lpwstr>
  </property>
</Properties>
</file>