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E365" w14:textId="4FC85AD3" w:rsidR="00F5468B" w:rsidRPr="00F5468B" w:rsidRDefault="00F5468B" w:rsidP="00F5468B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Paper Structuring Tips</w:t>
      </w:r>
    </w:p>
    <w:p w14:paraId="4595CE3F" w14:textId="72F39242" w:rsidR="008A2ADC" w:rsidRPr="008A2ADC" w:rsidRDefault="008A2ADC">
      <w:r>
        <w:rPr>
          <w:b/>
          <w:bCs/>
        </w:rPr>
        <w:t>Research Question:</w:t>
      </w:r>
      <w:r>
        <w:t xml:space="preserve"> What question are you trying to answer?</w:t>
      </w:r>
    </w:p>
    <w:p w14:paraId="4D713572" w14:textId="60D5C549" w:rsidR="00F42103" w:rsidRDefault="00F42103">
      <w:r>
        <w:rPr>
          <w:b/>
          <w:bCs/>
        </w:rPr>
        <w:t xml:space="preserve">Introduction: </w:t>
      </w:r>
      <w:r>
        <w:t>Contain Thesis Statement + Purpose of study.</w:t>
      </w:r>
    </w:p>
    <w:p w14:paraId="03FE6135" w14:textId="42A442CE" w:rsidR="008A2ADC" w:rsidRDefault="008A2ADC">
      <w:r>
        <w:tab/>
      </w:r>
      <w:r>
        <w:rPr>
          <w:b/>
          <w:bCs/>
        </w:rPr>
        <w:t xml:space="preserve">Thesis Statement: </w:t>
      </w:r>
      <w:r>
        <w:t>Answers research question with 3 main arguments.</w:t>
      </w:r>
      <w:r w:rsidR="00F5468B">
        <w:t xml:space="preserve"> Make it 4 things:</w:t>
      </w:r>
    </w:p>
    <w:p w14:paraId="367E1511" w14:textId="77542E71" w:rsidR="0021460B" w:rsidRDefault="0021460B" w:rsidP="0021460B">
      <w:pPr>
        <w:pStyle w:val="ListParagraph"/>
        <w:numPr>
          <w:ilvl w:val="0"/>
          <w:numId w:val="2"/>
        </w:numPr>
      </w:pPr>
      <w:r>
        <w:t>Assertive – state what you intend to prove.</w:t>
      </w:r>
    </w:p>
    <w:p w14:paraId="7386AF37" w14:textId="2A68B7FF" w:rsidR="0021460B" w:rsidRDefault="0021460B" w:rsidP="0021460B">
      <w:pPr>
        <w:pStyle w:val="ListParagraph"/>
        <w:numPr>
          <w:ilvl w:val="0"/>
          <w:numId w:val="2"/>
        </w:numPr>
      </w:pPr>
      <w:r>
        <w:t>Singular – 1 clear idea with 3 points</w:t>
      </w:r>
      <w:r w:rsidR="00EF5316">
        <w:t>.</w:t>
      </w:r>
    </w:p>
    <w:p w14:paraId="77D22088" w14:textId="0E676BA2" w:rsidR="0021460B" w:rsidRDefault="0021460B" w:rsidP="0021460B">
      <w:pPr>
        <w:pStyle w:val="ListParagraph"/>
        <w:numPr>
          <w:ilvl w:val="0"/>
          <w:numId w:val="2"/>
        </w:numPr>
      </w:pPr>
      <w:r>
        <w:t>Specific – clear and specific</w:t>
      </w:r>
      <w:r w:rsidR="00EF5316">
        <w:t>.</w:t>
      </w:r>
    </w:p>
    <w:p w14:paraId="00A212C7" w14:textId="5DA09F31" w:rsidR="0021460B" w:rsidRPr="008A2ADC" w:rsidRDefault="0021460B" w:rsidP="0021460B">
      <w:pPr>
        <w:pStyle w:val="ListParagraph"/>
        <w:numPr>
          <w:ilvl w:val="0"/>
          <w:numId w:val="2"/>
        </w:numPr>
      </w:pPr>
      <w:r>
        <w:t>Well-positioned – near the end of intro.</w:t>
      </w:r>
    </w:p>
    <w:p w14:paraId="7F6E13B2" w14:textId="6C4B9A2B" w:rsidR="00F51E49" w:rsidRDefault="00F51E49">
      <w:r>
        <w:rPr>
          <w:b/>
          <w:bCs/>
        </w:rPr>
        <w:t xml:space="preserve">Body: </w:t>
      </w:r>
      <w:r>
        <w:t xml:space="preserve">All your arguments </w:t>
      </w:r>
      <w:r>
        <w:rPr>
          <w:b/>
          <w:bCs/>
        </w:rPr>
        <w:t>to support your thesis</w:t>
      </w:r>
      <w:r>
        <w:t>.</w:t>
      </w:r>
    </w:p>
    <w:p w14:paraId="075B4C63" w14:textId="77777777" w:rsidR="00F51E49" w:rsidRDefault="00F51E49">
      <w:r>
        <w:tab/>
        <w:t>“Rule of 3” – 3 supporting arguments for each position you take.</w:t>
      </w:r>
    </w:p>
    <w:p w14:paraId="66DF3DCA" w14:textId="77777777" w:rsidR="00F51E49" w:rsidRDefault="00F51E49">
      <w:r>
        <w:tab/>
        <w:t xml:space="preserve">Strong argument </w:t>
      </w:r>
      <w:r>
        <w:sym w:font="Wingdings" w:char="F0E0"/>
      </w:r>
      <w:r>
        <w:t xml:space="preserve"> Stronger argument </w:t>
      </w:r>
      <w:r>
        <w:sym w:font="Wingdings" w:char="F0E0"/>
      </w:r>
      <w:r>
        <w:t xml:space="preserve"> Strongest argument.</w:t>
      </w:r>
    </w:p>
    <w:p w14:paraId="0794B1F9" w14:textId="77777777" w:rsidR="00F51E49" w:rsidRDefault="00F51E49">
      <w:r>
        <w:tab/>
        <w:t>Topic sentences tell what whole section/paragraph is about.</w:t>
      </w:r>
    </w:p>
    <w:p w14:paraId="2B665943" w14:textId="6A5529E9" w:rsidR="00F51E49" w:rsidRDefault="00240311">
      <w:r>
        <w:rPr>
          <w:b/>
          <w:bCs/>
        </w:rPr>
        <w:t xml:space="preserve">Conclusion: </w:t>
      </w:r>
      <w:r>
        <w:t>Summary of arguments + restatement of Thesis to show arguments in paper.</w:t>
      </w:r>
      <w:r w:rsidR="006A3A38">
        <w:t xml:space="preserve"> + call to action.</w:t>
      </w:r>
      <w:r w:rsidR="00F51E49">
        <w:t xml:space="preserve"> </w:t>
      </w:r>
    </w:p>
    <w:p w14:paraId="6035B323" w14:textId="07263F07" w:rsidR="00C32DD5" w:rsidRDefault="00C32DD5"/>
    <w:p w14:paraId="5486E372" w14:textId="77777777" w:rsidR="00C32DD5" w:rsidRPr="00757AF6" w:rsidRDefault="00C32DD5" w:rsidP="00C32DD5">
      <w:pPr>
        <w:spacing w:after="0" w:line="375" w:lineRule="atLeast"/>
        <w:textAlignment w:val="baseline"/>
        <w:rPr>
          <w:rFonts w:ascii="Arial" w:eastAsia="Times New Roman" w:hAnsi="Arial" w:cs="Arial"/>
          <w:color w:val="383939"/>
          <w:szCs w:val="24"/>
          <w:bdr w:val="none" w:sz="0" w:space="0" w:color="auto" w:frame="1"/>
          <w:lang w:eastAsia="en-CA"/>
        </w:rPr>
      </w:pPr>
      <w:r>
        <w:rPr>
          <w:rFonts w:ascii="Arial" w:eastAsia="Times New Roman" w:hAnsi="Arial" w:cs="Arial"/>
          <w:color w:val="383939"/>
          <w:szCs w:val="24"/>
          <w:bdr w:val="none" w:sz="0" w:space="0" w:color="auto" w:frame="1"/>
          <w:lang w:eastAsia="en-CA"/>
        </w:rPr>
        <w:t>OUTLINE EXAMPLE:</w:t>
      </w:r>
    </w:p>
    <w:p w14:paraId="55D05E89" w14:textId="77777777" w:rsidR="00C32DD5" w:rsidRPr="00F42103" w:rsidRDefault="00C32DD5" w:rsidP="00C32DD5">
      <w:pPr>
        <w:spacing w:after="0" w:line="375" w:lineRule="atLeast"/>
        <w:textAlignment w:val="baseline"/>
        <w:rPr>
          <w:rFonts w:ascii="Arial" w:eastAsia="Times New Roman" w:hAnsi="Arial" w:cs="Arial"/>
          <w:color w:val="383939"/>
          <w:sz w:val="21"/>
          <w:szCs w:val="21"/>
          <w:lang w:eastAsia="en-CA"/>
        </w:rPr>
      </w:pPr>
      <w:r w:rsidRPr="00F42103">
        <w:rPr>
          <w:rFonts w:ascii="Arial" w:eastAsia="Times New Roman" w:hAnsi="Arial" w:cs="Arial"/>
          <w:b/>
          <w:bCs/>
          <w:color w:val="383939"/>
          <w:sz w:val="21"/>
          <w:szCs w:val="21"/>
          <w:bdr w:val="none" w:sz="0" w:space="0" w:color="auto" w:frame="1"/>
          <w:lang w:eastAsia="en-CA"/>
        </w:rPr>
        <w:t>Topic: </w:t>
      </w:r>
      <w:r w:rsidRPr="00F42103">
        <w:rPr>
          <w:rFonts w:ascii="Arial" w:eastAsia="Times New Roman" w:hAnsi="Arial" w:cs="Arial"/>
          <w:b/>
          <w:bCs/>
          <w:i/>
          <w:iCs/>
          <w:color w:val="383939"/>
          <w:sz w:val="21"/>
          <w:szCs w:val="21"/>
          <w:bdr w:val="none" w:sz="0" w:space="0" w:color="auto" w:frame="1"/>
          <w:lang w:eastAsia="en-CA"/>
        </w:rPr>
        <w:t>Asbestos Poisoning</w:t>
      </w:r>
    </w:p>
    <w:p w14:paraId="35C78A9B" w14:textId="77777777" w:rsidR="00C32DD5" w:rsidRPr="00F42103" w:rsidRDefault="00C32DD5" w:rsidP="00C32DD5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b/>
          <w:bCs/>
          <w:color w:val="383939"/>
          <w:sz w:val="23"/>
          <w:szCs w:val="23"/>
          <w:bdr w:val="none" w:sz="0" w:space="0" w:color="auto" w:frame="1"/>
          <w:lang w:eastAsia="en-CA"/>
        </w:rPr>
        <w:t>Introduction</w:t>
      </w:r>
    </w:p>
    <w:p w14:paraId="431D382C" w14:textId="77777777" w:rsidR="00C32DD5" w:rsidRPr="00F42103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Definition of Asbestos Poisoning</w:t>
      </w:r>
    </w:p>
    <w:p w14:paraId="5E8549C2" w14:textId="6345A197" w:rsidR="00C32DD5" w:rsidRDefault="00C32DD5" w:rsidP="00661D8D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Significance of the Study</w:t>
      </w:r>
    </w:p>
    <w:p w14:paraId="1D8A27DE" w14:textId="17CC4E30" w:rsidR="00C32DD5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Thesis + Purpose of research</w:t>
      </w:r>
    </w:p>
    <w:p w14:paraId="13E037EB" w14:textId="50FB2779" w:rsidR="000D6E4F" w:rsidRDefault="000D6E4F" w:rsidP="000D6E4F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0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Thesis: “Asbestos poisoning can significantly impact a person’s quality of life as seen by key symptoms of the sickness, its devastating effects, and the necessary treatments.”</w:t>
      </w:r>
    </w:p>
    <w:p w14:paraId="4E26254C" w14:textId="25C698CD" w:rsidR="000D6E4F" w:rsidRPr="00F42103" w:rsidRDefault="000D6E4F" w:rsidP="000D6E4F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0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Purpose: “If asbestos poisoning is not taken seriously, then </w:t>
      </w:r>
      <w:bookmarkStart w:id="0" w:name="_GoBack"/>
      <w:bookmarkEnd w:id="0"/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lives will continue to be affected and families </w:t>
      </w:r>
      <w:r w:rsidR="001D6776"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will be crippled for </w:t>
      </w:r>
      <w:r w:rsidR="00CF4EBE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many years</w:t>
      </w:r>
      <w:r w:rsidR="001D6776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.”</w:t>
      </w:r>
    </w:p>
    <w:p w14:paraId="3A6B6FD1" w14:textId="77777777" w:rsidR="00C32DD5" w:rsidRPr="00F42103" w:rsidRDefault="00C32DD5" w:rsidP="00C32DD5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b/>
          <w:bCs/>
          <w:color w:val="383939"/>
          <w:sz w:val="23"/>
          <w:szCs w:val="23"/>
          <w:bdr w:val="none" w:sz="0" w:space="0" w:color="auto" w:frame="1"/>
          <w:lang w:eastAsia="en-CA"/>
        </w:rPr>
        <w:t>Body</w:t>
      </w:r>
    </w:p>
    <w:p w14:paraId="46AD84AF" w14:textId="47C44423" w:rsidR="00C32DD5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Symptoms of Asbestos Poisoning</w:t>
      </w:r>
    </w:p>
    <w:p w14:paraId="4F76BD0B" w14:textId="46512B1A" w:rsidR="00661D8D" w:rsidRPr="00F42103" w:rsidRDefault="00661D8D" w:rsidP="00661D8D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0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Topic sentence: “There are several key </w:t>
      </w:r>
      <w:r w:rsidR="001D6776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symptoms of asbestos poisoning that are important to watch out for.”</w:t>
      </w:r>
    </w:p>
    <w:p w14:paraId="09C80CA9" w14:textId="23E7095B" w:rsidR="00C32DD5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Effects of Asbestos Poisoning</w:t>
      </w:r>
    </w:p>
    <w:p w14:paraId="715EC02C" w14:textId="5724AEE5" w:rsidR="001D6776" w:rsidRPr="00F42103" w:rsidRDefault="001D6776" w:rsidP="001D6776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0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lastRenderedPageBreak/>
        <w:t>Topic sentence: “</w:t>
      </w: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The many effects of asbestos poisoning are terribly impactful to one’s health.</w:t>
      </w: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”</w:t>
      </w: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 </w:t>
      </w:r>
    </w:p>
    <w:p w14:paraId="5A9A7620" w14:textId="3556678D" w:rsidR="00C32DD5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Treatments</w:t>
      </w:r>
    </w:p>
    <w:p w14:paraId="4ECF5653" w14:textId="63A665F0" w:rsidR="001D6776" w:rsidRPr="00F42103" w:rsidRDefault="001D6776" w:rsidP="001D6776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0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Topic sentence: “</w:t>
      </w: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Medical improvements have produced a number of effective treatments necessary for dealing with asbestos poisoning.</w:t>
      </w: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”</w:t>
      </w: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 </w:t>
      </w:r>
    </w:p>
    <w:p w14:paraId="72B29572" w14:textId="77777777" w:rsidR="00C32DD5" w:rsidRPr="00F42103" w:rsidRDefault="00C32DD5" w:rsidP="00C32DD5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b/>
          <w:bCs/>
          <w:color w:val="383939"/>
          <w:sz w:val="23"/>
          <w:szCs w:val="23"/>
          <w:bdr w:val="none" w:sz="0" w:space="0" w:color="auto" w:frame="1"/>
          <w:lang w:eastAsia="en-CA"/>
        </w:rPr>
        <w:t>Conclusion</w:t>
      </w:r>
    </w:p>
    <w:p w14:paraId="481C1EDD" w14:textId="6CE0BE3B" w:rsidR="00C32DD5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Conclusion</w:t>
      </w:r>
    </w:p>
    <w:p w14:paraId="5B29A2FE" w14:textId="2C026235" w:rsidR="004D0BF8" w:rsidRPr="00F42103" w:rsidRDefault="004D0BF8" w:rsidP="004D0BF8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0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 xml:space="preserve">Re-state Thesis: </w:t>
      </w: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“Asbestos poisoning can significantly impact a person’s quality of life as seen by key symptoms of the sickness, its devastating effects, and the necessary treatments</w:t>
      </w:r>
      <w:r w:rsidR="00672114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.</w:t>
      </w: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”</w:t>
      </w:r>
    </w:p>
    <w:p w14:paraId="79D8E637" w14:textId="77777777" w:rsidR="00C32DD5" w:rsidRPr="00F42103" w:rsidRDefault="00C32DD5" w:rsidP="00C32DD5">
      <w:pPr>
        <w:numPr>
          <w:ilvl w:val="1"/>
          <w:numId w:val="1"/>
        </w:numPr>
        <w:spacing w:after="120" w:line="360" w:lineRule="atLeast"/>
        <w:ind w:left="45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Recommendations</w:t>
      </w:r>
    </w:p>
    <w:p w14:paraId="614CA5F0" w14:textId="2AE42A07" w:rsidR="00C32DD5" w:rsidRDefault="00C32DD5" w:rsidP="00661D8D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9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 w:rsidRPr="00F42103">
        <w:rPr>
          <w:rFonts w:ascii="Arial" w:eastAsia="Times New Roman" w:hAnsi="Arial" w:cs="Arial"/>
          <w:color w:val="383939"/>
          <w:sz w:val="23"/>
          <w:szCs w:val="23"/>
          <w:lang w:eastAsia="en-CA"/>
        </w:rPr>
        <w:t>How to Deal with Asbestos Hazards</w:t>
      </w:r>
    </w:p>
    <w:p w14:paraId="0E2D0C83" w14:textId="4EB224FA" w:rsidR="00D37361" w:rsidRPr="00C32DD5" w:rsidRDefault="00D37361" w:rsidP="00661D8D">
      <w:pPr>
        <w:numPr>
          <w:ilvl w:val="2"/>
          <w:numId w:val="1"/>
        </w:numPr>
        <w:tabs>
          <w:tab w:val="clear" w:pos="2160"/>
        </w:tabs>
        <w:spacing w:after="120" w:line="360" w:lineRule="atLeast"/>
        <w:ind w:left="990"/>
        <w:textAlignment w:val="baseline"/>
        <w:rPr>
          <w:rFonts w:ascii="Arial" w:eastAsia="Times New Roman" w:hAnsi="Arial" w:cs="Arial"/>
          <w:color w:val="383939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83939"/>
          <w:sz w:val="23"/>
          <w:szCs w:val="23"/>
          <w:lang w:eastAsia="en-CA"/>
        </w:rPr>
        <w:t>Call to Action: “Asbestos hazards can be dealt with safely and effectively. If we do not start taking this issue seriously, then we will deal with countless deaths for years to come.”</w:t>
      </w:r>
    </w:p>
    <w:sectPr w:rsidR="00D37361" w:rsidRPr="00C32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0271"/>
    <w:multiLevelType w:val="hybridMultilevel"/>
    <w:tmpl w:val="A03EEE28"/>
    <w:lvl w:ilvl="0" w:tplc="198A1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9E7680"/>
    <w:multiLevelType w:val="multilevel"/>
    <w:tmpl w:val="FCE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3"/>
    <w:rsid w:val="00062735"/>
    <w:rsid w:val="000D6E4F"/>
    <w:rsid w:val="001D6776"/>
    <w:rsid w:val="0021460B"/>
    <w:rsid w:val="002357D1"/>
    <w:rsid w:val="00240311"/>
    <w:rsid w:val="004D0BF8"/>
    <w:rsid w:val="00661D8D"/>
    <w:rsid w:val="00672114"/>
    <w:rsid w:val="006A3A38"/>
    <w:rsid w:val="00757AF6"/>
    <w:rsid w:val="008A2ADC"/>
    <w:rsid w:val="00AC323F"/>
    <w:rsid w:val="00C32DD5"/>
    <w:rsid w:val="00CF4EBE"/>
    <w:rsid w:val="00D37361"/>
    <w:rsid w:val="00EF5316"/>
    <w:rsid w:val="00F42103"/>
    <w:rsid w:val="00F51E49"/>
    <w:rsid w:val="00F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9E12"/>
  <w15:chartTrackingRefBased/>
  <w15:docId w15:val="{6A740930-7366-482B-BA87-496C677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103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42103"/>
    <w:rPr>
      <w:b/>
      <w:bCs/>
    </w:rPr>
  </w:style>
  <w:style w:type="character" w:styleId="Emphasis">
    <w:name w:val="Emphasis"/>
    <w:basedOn w:val="DefaultParagraphFont"/>
    <w:uiPriority w:val="20"/>
    <w:qFormat/>
    <w:rsid w:val="00F42103"/>
    <w:rPr>
      <w:i/>
      <w:iCs/>
    </w:rPr>
  </w:style>
  <w:style w:type="paragraph" w:styleId="ListParagraph">
    <w:name w:val="List Paragraph"/>
    <w:basedOn w:val="Normal"/>
    <w:uiPriority w:val="34"/>
    <w:qFormat/>
    <w:rsid w:val="0021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Toney</dc:creator>
  <cp:keywords/>
  <dc:description/>
  <cp:lastModifiedBy>Nic Toney</cp:lastModifiedBy>
  <cp:revision>18</cp:revision>
  <dcterms:created xsi:type="dcterms:W3CDTF">2019-11-22T16:53:00Z</dcterms:created>
  <dcterms:modified xsi:type="dcterms:W3CDTF">2019-11-25T22:15:00Z</dcterms:modified>
</cp:coreProperties>
</file>